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B" w:rsidRPr="000F2E3B" w:rsidRDefault="000F2E3B" w:rsidP="000F2E3B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2E3B">
        <w:rPr>
          <w:rFonts w:ascii="Arial" w:hAnsi="Arial" w:cs="Arial"/>
          <w:b/>
          <w:sz w:val="28"/>
          <w:szCs w:val="28"/>
        </w:rPr>
        <w:t>Autauga County Fair Booth/Exhibitor Rules</w:t>
      </w:r>
    </w:p>
    <w:p w:rsidR="000261A7" w:rsidRDefault="000261A7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F2E3B" w:rsidRPr="000F2E3B" w:rsidRDefault="000F2E3B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 xml:space="preserve">Forms submittal deadline </w:t>
      </w:r>
      <w:r w:rsidR="00762745">
        <w:rPr>
          <w:rFonts w:ascii="Arial" w:hAnsi="Arial" w:cs="Arial"/>
          <w:b/>
          <w:sz w:val="24"/>
          <w:szCs w:val="24"/>
        </w:rPr>
        <w:t>October 1st</w:t>
      </w:r>
    </w:p>
    <w:p w:rsidR="000F2E3B" w:rsidRPr="000261A7" w:rsidRDefault="000F2E3B" w:rsidP="000F2E3B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261A7">
        <w:rPr>
          <w:rFonts w:ascii="Arial" w:hAnsi="Arial" w:cs="Arial"/>
          <w:i/>
          <w:sz w:val="24"/>
          <w:szCs w:val="24"/>
        </w:rPr>
        <w:t>Mail completed registration form and payment to:</w:t>
      </w:r>
    </w:p>
    <w:p w:rsidR="000F2E3B" w:rsidRPr="000F2E3B" w:rsidRDefault="000F2E3B" w:rsidP="000F2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Autauga County Fair Organization (ACFO)</w:t>
      </w:r>
    </w:p>
    <w:p w:rsidR="000F2E3B" w:rsidRPr="000F2E3B" w:rsidRDefault="000F2E3B" w:rsidP="000F2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P. O. Box 680267</w:t>
      </w:r>
    </w:p>
    <w:p w:rsidR="000F2E3B" w:rsidRPr="000F2E3B" w:rsidRDefault="000F2E3B" w:rsidP="000F2E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Prattville, AL 36068-0267</w:t>
      </w:r>
    </w:p>
    <w:p w:rsidR="000F2E3B" w:rsidRPr="000F2E3B" w:rsidRDefault="000F2E3B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F2E3B" w:rsidRPr="000261A7" w:rsidRDefault="000F2E3B" w:rsidP="000F2E3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61A7">
        <w:rPr>
          <w:rFonts w:ascii="Arial" w:hAnsi="Arial" w:cs="Arial"/>
          <w:b/>
          <w:sz w:val="24"/>
          <w:szCs w:val="24"/>
          <w:u w:val="single"/>
        </w:rPr>
        <w:t>ACF Physical Location</w:t>
      </w:r>
    </w:p>
    <w:p w:rsidR="000F2E3B" w:rsidRPr="000F2E3B" w:rsidRDefault="000F2E3B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1050 Martin Luther King Drive</w:t>
      </w:r>
    </w:p>
    <w:p w:rsidR="000F2E3B" w:rsidRPr="000F2E3B" w:rsidRDefault="000F2E3B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Prattville, AL 36067</w:t>
      </w:r>
    </w:p>
    <w:p w:rsidR="000261A7" w:rsidRDefault="000261A7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F2E3B" w:rsidRPr="000261A7" w:rsidRDefault="000F2E3B" w:rsidP="000F2E3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61A7">
        <w:rPr>
          <w:rFonts w:ascii="Arial" w:hAnsi="Arial" w:cs="Arial"/>
          <w:b/>
          <w:sz w:val="24"/>
          <w:szCs w:val="24"/>
          <w:u w:val="single"/>
        </w:rPr>
        <w:t>ACF Hours</w:t>
      </w:r>
    </w:p>
    <w:p w:rsidR="000F2E3B" w:rsidRPr="000F2E3B" w:rsidRDefault="00762745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 to </w:t>
      </w:r>
      <w:r w:rsidR="004F251C">
        <w:rPr>
          <w:rFonts w:ascii="Arial" w:hAnsi="Arial" w:cs="Arial"/>
          <w:sz w:val="24"/>
          <w:szCs w:val="24"/>
        </w:rPr>
        <w:t>Fri</w:t>
      </w:r>
      <w:r>
        <w:rPr>
          <w:rFonts w:ascii="Arial" w:hAnsi="Arial" w:cs="Arial"/>
          <w:sz w:val="24"/>
          <w:szCs w:val="24"/>
        </w:rPr>
        <w:t>day</w:t>
      </w:r>
      <w:r w:rsidR="004F2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61A7">
        <w:rPr>
          <w:rFonts w:ascii="Arial" w:hAnsi="Arial" w:cs="Arial"/>
          <w:sz w:val="24"/>
          <w:szCs w:val="24"/>
        </w:rPr>
        <w:t>5</w:t>
      </w:r>
      <w:r w:rsidR="000F2E3B" w:rsidRPr="000F2E3B">
        <w:rPr>
          <w:rFonts w:ascii="Arial" w:hAnsi="Arial" w:cs="Arial"/>
          <w:sz w:val="24"/>
          <w:szCs w:val="24"/>
        </w:rPr>
        <w:t xml:space="preserve"> PM to 10 PM</w:t>
      </w:r>
    </w:p>
    <w:p w:rsidR="00E276D1" w:rsidRPr="000F2E3B" w:rsidRDefault="000F2E3B" w:rsidP="000F2E3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Sat</w:t>
      </w:r>
      <w:r w:rsidR="00762745">
        <w:rPr>
          <w:rFonts w:ascii="Arial" w:hAnsi="Arial" w:cs="Arial"/>
          <w:sz w:val="24"/>
          <w:szCs w:val="24"/>
        </w:rPr>
        <w:t>urday</w:t>
      </w:r>
      <w:r w:rsidR="00762745">
        <w:rPr>
          <w:rFonts w:ascii="Arial" w:hAnsi="Arial" w:cs="Arial"/>
          <w:sz w:val="24"/>
          <w:szCs w:val="24"/>
        </w:rPr>
        <w:tab/>
      </w:r>
      <w:r w:rsidR="004F251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 xml:space="preserve"> </w:t>
      </w:r>
      <w:r w:rsidR="000261A7">
        <w:rPr>
          <w:rFonts w:ascii="Arial" w:hAnsi="Arial" w:cs="Arial"/>
          <w:sz w:val="24"/>
          <w:szCs w:val="24"/>
        </w:rPr>
        <w:t xml:space="preserve">                             </w:t>
      </w:r>
      <w:r w:rsidR="004F251C">
        <w:rPr>
          <w:rFonts w:ascii="Arial" w:hAnsi="Arial" w:cs="Arial"/>
          <w:sz w:val="24"/>
          <w:szCs w:val="24"/>
        </w:rPr>
        <w:t xml:space="preserve">12 </w:t>
      </w:r>
      <w:r w:rsidRPr="000F2E3B">
        <w:rPr>
          <w:rFonts w:ascii="Arial" w:hAnsi="Arial" w:cs="Arial"/>
          <w:sz w:val="24"/>
          <w:szCs w:val="24"/>
        </w:rPr>
        <w:t>PM to 10 PM</w:t>
      </w:r>
    </w:p>
    <w:p w:rsidR="000261A7" w:rsidRDefault="000261A7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b/>
          <w:sz w:val="24"/>
          <w:szCs w:val="24"/>
        </w:rPr>
        <w:t>SETUP TIMES</w:t>
      </w:r>
      <w:r w:rsidRPr="000F2E3B">
        <w:rPr>
          <w:rFonts w:ascii="Arial" w:hAnsi="Arial" w:cs="Arial"/>
          <w:sz w:val="24"/>
          <w:szCs w:val="24"/>
        </w:rPr>
        <w:t xml:space="preserve"> for Booths – Friday &amp;Saturday </w:t>
      </w:r>
      <w:r w:rsidR="00762745">
        <w:rPr>
          <w:rFonts w:ascii="Arial" w:hAnsi="Arial" w:cs="Arial"/>
          <w:sz w:val="24"/>
          <w:szCs w:val="24"/>
        </w:rPr>
        <w:t xml:space="preserve">(weekend prior to </w:t>
      </w:r>
      <w:proofErr w:type="gramStart"/>
      <w:r w:rsidR="00762745">
        <w:rPr>
          <w:rFonts w:ascii="Arial" w:hAnsi="Arial" w:cs="Arial"/>
          <w:sz w:val="24"/>
          <w:szCs w:val="24"/>
        </w:rPr>
        <w:t>Fair</w:t>
      </w:r>
      <w:proofErr w:type="gramEnd"/>
      <w:r w:rsidR="00762745">
        <w:rPr>
          <w:rFonts w:ascii="Arial" w:hAnsi="Arial" w:cs="Arial"/>
          <w:sz w:val="24"/>
          <w:szCs w:val="24"/>
        </w:rPr>
        <w:t xml:space="preserve"> week)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Doors open 9 am to 4 pm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b/>
          <w:sz w:val="24"/>
          <w:szCs w:val="24"/>
        </w:rPr>
        <w:t>TAKEDOWN</w:t>
      </w:r>
      <w:r w:rsidR="00762745">
        <w:rPr>
          <w:rFonts w:ascii="Arial" w:hAnsi="Arial" w:cs="Arial"/>
          <w:sz w:val="24"/>
          <w:szCs w:val="24"/>
        </w:rPr>
        <w:t xml:space="preserve"> – Sunday following Fair Week ….Doors open - 10 AM to 3</w:t>
      </w:r>
      <w:r w:rsidRPr="000F2E3B">
        <w:rPr>
          <w:rFonts w:ascii="Arial" w:hAnsi="Arial" w:cs="Arial"/>
          <w:sz w:val="24"/>
          <w:szCs w:val="24"/>
        </w:rPr>
        <w:t xml:space="preserve"> PM</w:t>
      </w:r>
    </w:p>
    <w:p w:rsidR="000261A7" w:rsidRDefault="000261A7" w:rsidP="000261A7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F2E3B" w:rsidRPr="000261A7" w:rsidRDefault="000F2E3B" w:rsidP="000261A7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261A7">
        <w:rPr>
          <w:rFonts w:ascii="Arial" w:hAnsi="Arial" w:cs="Arial"/>
          <w:b/>
          <w:i/>
          <w:sz w:val="24"/>
          <w:szCs w:val="24"/>
        </w:rPr>
        <w:t>Booth Rules</w:t>
      </w:r>
    </w:p>
    <w:p w:rsidR="000F2E3B" w:rsidRPr="000261A7" w:rsidRDefault="000F2E3B" w:rsidP="000F2E3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261A7">
        <w:rPr>
          <w:rFonts w:ascii="Arial" w:hAnsi="Arial" w:cs="Arial"/>
          <w:b/>
          <w:sz w:val="24"/>
          <w:szCs w:val="24"/>
        </w:rPr>
        <w:t>GENERAL RULES</w:t>
      </w:r>
    </w:p>
    <w:p w:rsidR="000F2E3B" w:rsidRPr="000261A7" w:rsidRDefault="000F2E3B" w:rsidP="000261A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All groups erecting a booth inside or outside must complete a Booth Registration Form.</w:t>
      </w:r>
    </w:p>
    <w:p w:rsidR="000F2E3B" w:rsidRPr="000261A7" w:rsidRDefault="000F2E3B" w:rsidP="000261A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Tables and chairs are not provided by the Autauga County Fair Org. You must provide your own.</w:t>
      </w:r>
    </w:p>
    <w:p w:rsidR="000F2E3B" w:rsidRPr="000261A7" w:rsidRDefault="000F2E3B" w:rsidP="000261A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Each booth should have its Organization/Business name displayed prominently.</w:t>
      </w:r>
    </w:p>
    <w:p w:rsidR="000F2E3B" w:rsidRPr="000261A7" w:rsidRDefault="000F2E3B" w:rsidP="000261A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Rent for Booths vary. Please refer to Booth Rental Map. Rent is non-refundable.</w:t>
      </w:r>
    </w:p>
    <w:p w:rsidR="000F2E3B" w:rsidRPr="000261A7" w:rsidRDefault="000F2E3B" w:rsidP="000261A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Booth space is limited; therefore, spaces will be pre-assigned on a first come first-assigned basis as</w:t>
      </w:r>
    </w:p>
    <w:p w:rsidR="000F2E3B" w:rsidRPr="000261A7" w:rsidRDefault="000F2E3B" w:rsidP="000261A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Booth Registration Forms are received.</w:t>
      </w:r>
    </w:p>
    <w:p w:rsidR="000F2E3B" w:rsidRPr="000261A7" w:rsidRDefault="000F2E3B" w:rsidP="000261A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Due to limited space to unload, please completely unload your vehicle in the designated area and move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your vehicle to the parking area.</w:t>
      </w:r>
    </w:p>
    <w:p w:rsidR="000F2E3B" w:rsidRPr="000261A7" w:rsidRDefault="000F2E3B" w:rsidP="000261A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PETS ARE NOT ALLOWED ON THE FAIRGROUNDS OR EXHIBITION FACILITIES. The only</w:t>
      </w:r>
      <w:r w:rsidR="000261A7" w:rsidRP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exceptions are trained service dogs, and dog show entries, on leash. All contestants with animals must</w:t>
      </w:r>
      <w:r w:rsidR="000261A7" w:rsidRP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have proper credentials. Fair Management must approve animals on the fairgrounds for Commercial or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Sports and Wildlife displays. Animal owners are responsible for cleaning up after animals.</w:t>
      </w:r>
    </w:p>
    <w:p w:rsidR="000F2E3B" w:rsidRPr="000261A7" w:rsidRDefault="000F2E3B" w:rsidP="000261A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lastRenderedPageBreak/>
        <w:t>NO GUNS, ALCOHOLIC BEVERAGES or ILLEGAL DRUGS allowed on the Fairgrounds.</w:t>
      </w:r>
    </w:p>
    <w:p w:rsidR="000F2E3B" w:rsidRPr="000261A7" w:rsidRDefault="000F2E3B" w:rsidP="000261A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Exhibitors are responsible for the collection and remittance of sales tax on their sales.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F2E3B" w:rsidRPr="000261A7" w:rsidRDefault="000F2E3B" w:rsidP="000F2E3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261A7">
        <w:rPr>
          <w:rFonts w:ascii="Arial" w:hAnsi="Arial" w:cs="Arial"/>
          <w:b/>
          <w:sz w:val="24"/>
          <w:szCs w:val="24"/>
        </w:rPr>
        <w:t>BOOTH SET UP TIMES</w:t>
      </w:r>
    </w:p>
    <w:p w:rsidR="000F2E3B" w:rsidRPr="000261A7" w:rsidRDefault="000F2E3B" w:rsidP="000261A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Upon arriving at the Fair, check in with the Fair Office located in the back of the Arts and Crafts Building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to receive your booth card. This card must be visible in the booth at all times.</w:t>
      </w:r>
    </w:p>
    <w:p w:rsidR="000F2E3B" w:rsidRDefault="000F2E3B" w:rsidP="000261A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During the above times, Fair Officers will be available to assist</w:t>
      </w:r>
      <w:r w:rsidR="000261A7" w:rsidRPr="000261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61A7" w:rsidRPr="000261A7">
        <w:rPr>
          <w:rFonts w:ascii="Arial" w:hAnsi="Arial" w:cs="Arial"/>
          <w:sz w:val="24"/>
          <w:szCs w:val="24"/>
        </w:rPr>
        <w:t>U</w:t>
      </w:r>
      <w:r w:rsidRPr="000261A7">
        <w:rPr>
          <w:rFonts w:ascii="Arial" w:hAnsi="Arial" w:cs="Arial"/>
          <w:sz w:val="24"/>
          <w:szCs w:val="24"/>
        </w:rPr>
        <w:t>nless</w:t>
      </w:r>
      <w:proofErr w:type="gramEnd"/>
      <w:r w:rsidRPr="000261A7">
        <w:rPr>
          <w:rFonts w:ascii="Arial" w:hAnsi="Arial" w:cs="Arial"/>
          <w:sz w:val="24"/>
          <w:szCs w:val="24"/>
        </w:rPr>
        <w:t xml:space="preserve"> prior arrangements are made, any booth not occupied by Saturday night will be made available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for additional Commercial Booths on a first come, first served basis.</w:t>
      </w:r>
    </w:p>
    <w:p w:rsidR="000261A7" w:rsidRPr="000261A7" w:rsidRDefault="000261A7" w:rsidP="000261A7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0F2E3B" w:rsidRPr="000261A7" w:rsidRDefault="000F2E3B" w:rsidP="000261A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261A7">
        <w:rPr>
          <w:rFonts w:ascii="Arial" w:hAnsi="Arial" w:cs="Arial"/>
          <w:b/>
          <w:sz w:val="24"/>
          <w:szCs w:val="24"/>
        </w:rPr>
        <w:t>BOOTH DISASSEMBLY TIME</w:t>
      </w:r>
    </w:p>
    <w:p w:rsidR="000F2E3B" w:rsidRPr="000261A7" w:rsidRDefault="000F2E3B" w:rsidP="000261A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All booths must be disassembled on Sunday</w:t>
      </w:r>
      <w:r w:rsidR="00762745">
        <w:rPr>
          <w:rFonts w:ascii="Arial" w:hAnsi="Arial" w:cs="Arial"/>
          <w:sz w:val="24"/>
          <w:szCs w:val="24"/>
        </w:rPr>
        <w:t xml:space="preserve">.   </w:t>
      </w:r>
      <w:r w:rsidRPr="000261A7">
        <w:rPr>
          <w:rFonts w:ascii="Arial" w:hAnsi="Arial" w:cs="Arial"/>
          <w:sz w:val="24"/>
          <w:szCs w:val="24"/>
        </w:rPr>
        <w:t>This</w:t>
      </w:r>
      <w:r w:rsidR="000261A7" w:rsidRP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includes complete cleanup of exhibit area and removal of all nails, tacks, and staples from booth</w:t>
      </w:r>
      <w:r w:rsidR="000261A7" w:rsidRP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frames. Any booth material not removed from th</w:t>
      </w:r>
      <w:r w:rsidR="00762745">
        <w:rPr>
          <w:rFonts w:ascii="Arial" w:hAnsi="Arial" w:cs="Arial"/>
          <w:sz w:val="24"/>
          <w:szCs w:val="24"/>
        </w:rPr>
        <w:t xml:space="preserve">e Exhibition Center by 3:0pm on </w:t>
      </w:r>
      <w:proofErr w:type="gramStart"/>
      <w:r w:rsidR="00762745">
        <w:rPr>
          <w:rFonts w:ascii="Arial" w:hAnsi="Arial" w:cs="Arial"/>
          <w:sz w:val="24"/>
          <w:szCs w:val="24"/>
        </w:rPr>
        <w:t>Sunday,</w:t>
      </w:r>
      <w:proofErr w:type="gramEnd"/>
      <w:r w:rsidRPr="000261A7">
        <w:rPr>
          <w:rFonts w:ascii="Arial" w:hAnsi="Arial" w:cs="Arial"/>
          <w:sz w:val="24"/>
          <w:szCs w:val="24"/>
        </w:rPr>
        <w:t xml:space="preserve"> becomes the property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of ACFO and will be disposed of accordingly.</w:t>
      </w:r>
    </w:p>
    <w:p w:rsidR="000261A7" w:rsidRDefault="000261A7" w:rsidP="000261A7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0F2E3B" w:rsidRPr="000261A7" w:rsidRDefault="000F2E3B" w:rsidP="000261A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261A7">
        <w:rPr>
          <w:rFonts w:ascii="Arial" w:hAnsi="Arial" w:cs="Arial"/>
          <w:b/>
          <w:sz w:val="24"/>
          <w:szCs w:val="24"/>
        </w:rPr>
        <w:t>BOOTH POLICY AND PROCEDURES</w:t>
      </w:r>
    </w:p>
    <w:p w:rsidR="000F2E3B" w:rsidRPr="000261A7" w:rsidRDefault="000F2E3B" w:rsidP="000261A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The Fairgrounds are closed at all times other than the published times, no one other than ACFO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261A7">
        <w:rPr>
          <w:rFonts w:ascii="Arial" w:hAnsi="Arial" w:cs="Arial"/>
          <w:sz w:val="24"/>
          <w:szCs w:val="24"/>
        </w:rPr>
        <w:t>members and volunteers are allowed in the buildings except during hours the Fair is open to the public.</w:t>
      </w:r>
    </w:p>
    <w:p w:rsidR="000F2E3B" w:rsidRPr="000261A7" w:rsidRDefault="000F2E3B" w:rsidP="000261A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261A7">
        <w:rPr>
          <w:rFonts w:ascii="Arial" w:hAnsi="Arial" w:cs="Arial"/>
          <w:sz w:val="24"/>
          <w:szCs w:val="24"/>
        </w:rPr>
        <w:t>Staffed Booths are defined as a booth in which a person(s) remain(s) at the booth.</w:t>
      </w:r>
    </w:p>
    <w:p w:rsidR="000F2E3B" w:rsidRPr="000261A7" w:rsidRDefault="000F2E3B" w:rsidP="000F2E3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261A7">
        <w:rPr>
          <w:rFonts w:ascii="Arial" w:hAnsi="Arial" w:cs="Arial"/>
          <w:b/>
          <w:sz w:val="24"/>
          <w:szCs w:val="24"/>
        </w:rPr>
        <w:t>General Booth &amp; Arts and Crafts Judging Rules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1. Only ACFO members and their Volunteers are allowed in the exhibit display area during judging.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2. Competition is open to the general public.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3. The ACFO reserves the right to change any and all rules and cancel any classes because of acts of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God, excessive rains or cause not within the power of the management to control.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4. Each exhibitor must confine himself to the booth provided.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 xml:space="preserve">5. Unless otherwise listed in </w:t>
      </w:r>
      <w:r w:rsidR="00995A0D">
        <w:rPr>
          <w:rFonts w:ascii="Arial" w:hAnsi="Arial" w:cs="Arial"/>
          <w:sz w:val="24"/>
          <w:szCs w:val="24"/>
        </w:rPr>
        <w:t>catalog, judging will be Monday</w:t>
      </w:r>
      <w:r w:rsidRPr="000F2E3B">
        <w:rPr>
          <w:rFonts w:ascii="Arial" w:hAnsi="Arial" w:cs="Arial"/>
          <w:sz w:val="24"/>
          <w:szCs w:val="24"/>
        </w:rPr>
        <w:t>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6. The names of the individuals, schools, communities, or clubs having booth exhibits will not be displayed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until after the judges have made the awards.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7. Money will not be awarded this year, only ribbons.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8. Where there is no competition, the judge shall have the authority to place awards according to merit of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the article or exhibit.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lastRenderedPageBreak/>
        <w:t>9. While every precaution will be taken for safeguarding exhibits, the owners assume all responsibility for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 xml:space="preserve">any accident, loss, of damage that may occur. </w:t>
      </w:r>
      <w:proofErr w:type="gramStart"/>
      <w:r w:rsidRPr="000F2E3B">
        <w:rPr>
          <w:rFonts w:ascii="Arial" w:hAnsi="Arial" w:cs="Arial"/>
          <w:sz w:val="24"/>
          <w:szCs w:val="24"/>
        </w:rPr>
        <w:t>Neither the ACFO, its officers nor agents</w:t>
      </w:r>
      <w:proofErr w:type="gramEnd"/>
      <w:r w:rsidRPr="000F2E3B">
        <w:rPr>
          <w:rFonts w:ascii="Arial" w:hAnsi="Arial" w:cs="Arial"/>
          <w:sz w:val="24"/>
          <w:szCs w:val="24"/>
        </w:rPr>
        <w:t xml:space="preserve"> will be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responsible for any accidents, loss or damage.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10. Unless otherwise stated, exhibits entered for competition will not be permitted to be sold or removed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during the fair. They may be sold the last day of the fair but are not to be removed prior to the time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specified in BOOTH DISASSEMBLY TIME above.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11. Articles on display must not be handled by visitors.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12. Clubs or organizations that entered booth exhibits last year and enter again this year must have a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theme different from last year.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13. Clubs or organizations that enter booth exhibits must not duplicate any exhibit shown the previous year.</w:t>
      </w:r>
      <w:r w:rsidR="000261A7">
        <w:rPr>
          <w:rFonts w:ascii="Arial" w:hAnsi="Arial" w:cs="Arial"/>
          <w:sz w:val="24"/>
          <w:szCs w:val="24"/>
        </w:rPr>
        <w:t xml:space="preserve">  </w:t>
      </w:r>
      <w:r w:rsidRPr="000F2E3B">
        <w:rPr>
          <w:rFonts w:ascii="Arial" w:hAnsi="Arial" w:cs="Arial"/>
          <w:sz w:val="24"/>
          <w:szCs w:val="24"/>
        </w:rPr>
        <w:t>Those exhibitors that do so will not be judged and will receive no awards.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14. Exhibitor must also observe any additional rules that apply to the different classes in which their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exhibits are entered.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 xml:space="preserve">15. Individuals may enter one item per class, except in the “Other” class and it is approved by the </w:t>
      </w:r>
      <w:proofErr w:type="gramStart"/>
      <w:r w:rsidRPr="000F2E3B">
        <w:rPr>
          <w:rFonts w:ascii="Arial" w:hAnsi="Arial" w:cs="Arial"/>
          <w:sz w:val="24"/>
          <w:szCs w:val="24"/>
        </w:rPr>
        <w:t>ACFO .</w:t>
      </w:r>
      <w:proofErr w:type="gramEnd"/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16. No club may have more than one exhibit.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17. Advertising on the grounds by means of posters, prints, handbills, samples, etc. will not be permitted,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except upon agreement with the management.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18. Only one business / club per space allowed. No sharing of space.</w:t>
      </w:r>
    </w:p>
    <w:p w:rsidR="000F2E3B" w:rsidRPr="000F2E3B" w:rsidRDefault="000F2E3B" w:rsidP="000261A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19. Commercial booths and special exhibitor's booth are to remain in the commercial and exhibit building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all week (Tuesday thru Saturday). You may dismantle your booth on Sunday after the fair ends on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Saturday.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20. No club, organization, group or individual will be permitted to sell or serve food, drink, or any other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items that conflict or are in competition with the food booth concession or vendors on the Midway.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21. The AFCO Fair Committee will award a "Best of Show" ribbon to the highest scoring booth.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22. No pets will be allowed in exhibit buildings other than service animals.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23. The decision of the Selection Committee is final.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24. ACFO Committee cannot assume responsibility for theft or damage.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25. In the event of cancellation of ACF due to weather, refunds cannot be made.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 xml:space="preserve">26. Exhibits must be set up by 4 pm, Saturday </w:t>
      </w:r>
      <w:r w:rsidR="004F251C">
        <w:rPr>
          <w:rFonts w:ascii="Arial" w:hAnsi="Arial" w:cs="Arial"/>
          <w:sz w:val="24"/>
          <w:szCs w:val="24"/>
        </w:rPr>
        <w:t>April 12</w:t>
      </w:r>
      <w:r w:rsidRPr="000F2E3B">
        <w:rPr>
          <w:rFonts w:ascii="Arial" w:hAnsi="Arial" w:cs="Arial"/>
          <w:sz w:val="24"/>
          <w:szCs w:val="24"/>
        </w:rPr>
        <w:t xml:space="preserve"> and not dismantled before 10 am,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 xml:space="preserve">Sunday, </w:t>
      </w:r>
      <w:r w:rsidR="004F251C">
        <w:rPr>
          <w:rFonts w:ascii="Arial" w:hAnsi="Arial" w:cs="Arial"/>
          <w:sz w:val="24"/>
          <w:szCs w:val="24"/>
        </w:rPr>
        <w:t>April 20</w:t>
      </w:r>
      <w:r w:rsidRPr="000F2E3B">
        <w:rPr>
          <w:rFonts w:ascii="Arial" w:hAnsi="Arial" w:cs="Arial"/>
          <w:sz w:val="24"/>
          <w:szCs w:val="24"/>
        </w:rPr>
        <w:t>, 201</w:t>
      </w:r>
      <w:r w:rsidR="004F251C">
        <w:rPr>
          <w:rFonts w:ascii="Arial" w:hAnsi="Arial" w:cs="Arial"/>
          <w:sz w:val="24"/>
          <w:szCs w:val="24"/>
        </w:rPr>
        <w:t>4</w:t>
      </w:r>
      <w:r w:rsidRPr="000F2E3B">
        <w:rPr>
          <w:rFonts w:ascii="Arial" w:hAnsi="Arial" w:cs="Arial"/>
          <w:sz w:val="24"/>
          <w:szCs w:val="24"/>
        </w:rPr>
        <w:t>. This will be enforced. If you dismantle early, you will not be invited to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participate next year.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27. The use of any loudspeaker, other instrument, or device for the purpose of attracting attention by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creation of music or any noise is prohibited unless approved by the ACFO Committee.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lastRenderedPageBreak/>
        <w:t>28. The ACF Food Court will be located in the stage area. Please visit the food vendors and enjoy.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29. Remember if you did not request electricity, we have not provided any. We have made great efforts to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provide reliable electricity when requested. Our electrical hookups are limited. The unauthorized use of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electricity is strictly prohibited.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30. Please remember there will be no "fresh" food sold within the boundaries of the booths. All "fresh"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food will be located in a designated Food Court area. Please comply with this request.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31. Vendors are not allowed outside their designated booth space to sell items or solicit patrons. No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exceptions.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32. It is your responsibility to know the following rules and regulations and abide by them as part of your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contract with the Autauga County Fair. It is important that any representatives or employees working in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your exhibit be aware of the rules set forth herein. In the event the Exhibitor fails to comply in any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respect with the terms of this agreement, all payments for the exhibit space shall be deemed earned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and non-refundable by the Fair, and the Fair shall have the right to cancel the contract and occupy the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space in any manner deemed in the best interest of the Fair, without further notice to Exhibitor.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33. The management of the Autauga County Fair reserves the right to amend, add to, and interpret these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Rules and Regulations and to determine, finally, all questions and differences with respect thereto,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arising out of, connected with, or incident to the Fair.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34. The Exhibitor agrees to indemnify and save harmless City of Prattville, the Autauga County Fair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Organization, its officers, agents, employees, and volunteers from any and all claims, causes of action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and suits accruing or resulting from any damage, injury, or loss to any person or persons, including but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not limited to all persons to whom the Exhibitor may be liable under any Worker’s Compensation Law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and Exhibitor himself and from any loss, damage, cause of action, claims or suits for damages,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including but not limited to loss of property, goods, wares, or merchandise, caused by, arising out of, or</w:t>
      </w:r>
      <w:r w:rsidR="000261A7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in any way connected with the exercise by the Exhibitor of the privileges granted herein.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35. BOOTH BOUNDARIES WILL BE CLEARLY MARKED BY FAIR PERSONNEL AND NO PORTION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OF EXHIBITOR’S DISPLAY MATERIALS MAY EXTEND BEYOND THE CONFINES (FRONT, BACK</w:t>
      </w:r>
      <w:proofErr w:type="gramStart"/>
      <w:r w:rsidRPr="000F2E3B">
        <w:rPr>
          <w:rFonts w:ascii="Arial" w:hAnsi="Arial" w:cs="Arial"/>
          <w:sz w:val="24"/>
          <w:szCs w:val="24"/>
        </w:rPr>
        <w:t>,OR</w:t>
      </w:r>
      <w:proofErr w:type="gramEnd"/>
      <w:r w:rsidRPr="000F2E3B">
        <w:rPr>
          <w:rFonts w:ascii="Arial" w:hAnsi="Arial" w:cs="Arial"/>
          <w:sz w:val="24"/>
          <w:szCs w:val="24"/>
        </w:rPr>
        <w:t xml:space="preserve"> SIDES) OF THE SQUARE FOOTAGE ALLOCATED. NO VENDOR WILL BE PERMITTED TO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DISPLAY PRODUCTS THAT OBSTRUCT THE VIEW OR DISADVANTAGEOUSLY AFFECT THE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DISPLAY OF OTHER VENDORS</w:t>
      </w:r>
      <w:proofErr w:type="gramStart"/>
      <w:r w:rsidRPr="000F2E3B">
        <w:rPr>
          <w:rFonts w:ascii="Arial" w:hAnsi="Arial" w:cs="Arial"/>
          <w:sz w:val="24"/>
          <w:szCs w:val="24"/>
        </w:rPr>
        <w:t>!.</w:t>
      </w:r>
      <w:proofErr w:type="gramEnd"/>
      <w:r w:rsidRPr="000F2E3B">
        <w:rPr>
          <w:rFonts w:ascii="Arial" w:hAnsi="Arial" w:cs="Arial"/>
          <w:sz w:val="24"/>
          <w:szCs w:val="24"/>
        </w:rPr>
        <w:t xml:space="preserve"> Exhibitors are prohibited from displaying, selling and/or promoting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0F2E3B">
        <w:rPr>
          <w:rFonts w:ascii="Arial" w:hAnsi="Arial" w:cs="Arial"/>
          <w:sz w:val="24"/>
          <w:szCs w:val="24"/>
        </w:rPr>
        <w:t>any</w:t>
      </w:r>
      <w:proofErr w:type="gramEnd"/>
      <w:r w:rsidRPr="000F2E3B">
        <w:rPr>
          <w:rFonts w:ascii="Arial" w:hAnsi="Arial" w:cs="Arial"/>
          <w:sz w:val="24"/>
          <w:szCs w:val="24"/>
        </w:rPr>
        <w:t xml:space="preserve"> product not listed in the space contract and shall not exhibit any advertising material not directly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pertaining to the approved items.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36. No food or beverage (including water) may be given away anywhere on the Fairgrounds without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approval of Fair Management, as doing so conflicts with concession rights held by others. Exhibitors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wanting to distribute free, small liquid and food samples must obtain permission to do so before the Fair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opens.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lastRenderedPageBreak/>
        <w:t>37. The placing of advertising material on or in automobiles in the fairgrounds parking lot is specifically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prohibited and no permission for such distribution will be granted under any circumstances.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38. Fair Management reserves the right to refuse exhibits that would in any way detract from the dignity of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the Fair, and to refuse space when deemed unsuitable by Management.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39. All Exhibitors are expected to conduct themselves in a professional manner and according to the Rules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and Regulations. Any unruly conduct, refusal to follow rules, or use of foul language to Fair patrons or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Fair personnel will be considered grounds for expulsion from the Fair. It is Fair policy to maintain clean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facilities, neat grounds, and respect for Fairgoers and Exhibitors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39. All Exhibitors are expected to conduct themselves in a professional manner and according to the Rules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and Regulations. Any unruly conduct, refusal to follow rules, or use of foul language to Fair patrons or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Fair personnel will be considered grounds for expulsion from the Fair. It is Fair policy to maintain clean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facilities, neat grounds, and respect for Fairgoers and Exhibitors. For the mutual benefit of all,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Management retains the right to remove any Exhibitor and his or her exhibit from the Fairgrounds for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violating Fair policy or not complying with these Rules and Regulations.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 xml:space="preserve">40. Exhibitor is entirely responsible for the space assigned to him/her and agrees to reimburse </w:t>
      </w:r>
      <w:proofErr w:type="gramStart"/>
      <w:r w:rsidRPr="000F2E3B">
        <w:rPr>
          <w:rFonts w:ascii="Arial" w:hAnsi="Arial" w:cs="Arial"/>
          <w:sz w:val="24"/>
          <w:szCs w:val="24"/>
        </w:rPr>
        <w:t>Fair</w:t>
      </w:r>
      <w:proofErr w:type="gramEnd"/>
      <w:r w:rsidRPr="000F2E3B">
        <w:rPr>
          <w:rFonts w:ascii="Arial" w:hAnsi="Arial" w:cs="Arial"/>
          <w:sz w:val="24"/>
          <w:szCs w:val="24"/>
        </w:rPr>
        <w:t xml:space="preserve"> for any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damage to the real property, equipment, or grounds used in connection with the space assigned to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Exhibitor, reasonable wear and tear and damage from causes beyond Exhibitor’s control excepted.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41. EXCLUSIVE CONTRACTS – If ACFO has an exclusive product contract with a vendor (example soft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drinks), then any booth in the fair that sells this product has to purchase it from the exclusive vendor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only. Failure to follow this rule will result in closing your booth or restocking with the vendor’s product</w:t>
      </w:r>
      <w:r w:rsidR="0026096C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and a fine to be determined by the ACFO Officials.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ASSISTANCE: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ACF volunteers will not set up your booth for you but will otherwise be available to assist in any manner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0F2E3B">
        <w:rPr>
          <w:rFonts w:ascii="Arial" w:hAnsi="Arial" w:cs="Arial"/>
          <w:sz w:val="24"/>
          <w:szCs w:val="24"/>
        </w:rPr>
        <w:t>possible</w:t>
      </w:r>
      <w:proofErr w:type="gramEnd"/>
      <w:r w:rsidRPr="000F2E3B">
        <w:rPr>
          <w:rFonts w:ascii="Arial" w:hAnsi="Arial" w:cs="Arial"/>
          <w:sz w:val="24"/>
          <w:szCs w:val="24"/>
        </w:rPr>
        <w:t>. For other types of assistance, please contact the ACFO office located in the Arts &amp; Crafts building at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the Fairgrounds.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Gates will be open to exhibitors at the previously stated dates and times for set-up. After UNLOADING, please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move your vehicles to the parking areas noted on the parking map. The Autauga County Fair Organization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DOES NOT ASSUME RESPONSIBILITY FOR ANY DISPLAYS OR OTHER PROPERTY. All exhibits must be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 xml:space="preserve">set up and all vehicles must be removed from the exhibit area by 5 pm Saturday, </w:t>
      </w:r>
      <w:r w:rsidR="00995A0D">
        <w:rPr>
          <w:rFonts w:ascii="Arial" w:hAnsi="Arial" w:cs="Arial"/>
          <w:sz w:val="24"/>
          <w:szCs w:val="24"/>
        </w:rPr>
        <w:t>April 20, 2014</w:t>
      </w:r>
      <w:r w:rsidRPr="000F2E3B">
        <w:rPr>
          <w:rFonts w:ascii="Arial" w:hAnsi="Arial" w:cs="Arial"/>
          <w:sz w:val="24"/>
          <w:szCs w:val="24"/>
        </w:rPr>
        <w:t>.</w:t>
      </w:r>
    </w:p>
    <w:p w:rsidR="000F2E3B" w:rsidRPr="00995A0D" w:rsidRDefault="000F2E3B" w:rsidP="000F2E3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95A0D">
        <w:rPr>
          <w:rFonts w:ascii="Arial" w:hAnsi="Arial" w:cs="Arial"/>
          <w:b/>
          <w:sz w:val="24"/>
          <w:szCs w:val="24"/>
        </w:rPr>
        <w:t>EXHIBIT AREA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Please set up your exhibit within the booth space (s) marked. In the center of each space there will be a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marker denoting the space number. Vehicles without special permission will not be allowed to move in and out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of the exhibit area. Vehicles must remain in the parking area. Since the area is crowded, please have patience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 xml:space="preserve">with delays </w:t>
      </w:r>
      <w:r w:rsidRPr="000F2E3B">
        <w:rPr>
          <w:rFonts w:ascii="Arial" w:hAnsi="Arial" w:cs="Arial"/>
          <w:sz w:val="24"/>
          <w:szCs w:val="24"/>
        </w:rPr>
        <w:lastRenderedPageBreak/>
        <w:t>in moving out of the area for everyone's safety. Therefore, ACFO Committee requires that no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exhibit is to be dismantled before 10 am on Sunday. THEN PLEASE USE CAUTION.</w:t>
      </w:r>
    </w:p>
    <w:p w:rsidR="000F2E3B" w:rsidRPr="00995A0D" w:rsidRDefault="000F2E3B" w:rsidP="000F2E3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95A0D">
        <w:rPr>
          <w:rFonts w:ascii="Arial" w:hAnsi="Arial" w:cs="Arial"/>
          <w:b/>
          <w:sz w:val="24"/>
          <w:szCs w:val="24"/>
        </w:rPr>
        <w:t>PARKING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Please reference the parking map for parking areas. Parking is on a first-come first-served basis at no charge.</w:t>
      </w:r>
    </w:p>
    <w:p w:rsidR="000F2E3B" w:rsidRPr="00995A0D" w:rsidRDefault="000F2E3B" w:rsidP="000F2E3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95A0D">
        <w:rPr>
          <w:rFonts w:ascii="Arial" w:hAnsi="Arial" w:cs="Arial"/>
          <w:b/>
          <w:sz w:val="24"/>
          <w:szCs w:val="24"/>
        </w:rPr>
        <w:t>FOOD &amp; DRINK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Concession Stands will be located in a designated "Food Court" area surrounding the stage area.</w:t>
      </w:r>
    </w:p>
    <w:p w:rsidR="000F2E3B" w:rsidRPr="00995A0D" w:rsidRDefault="000F2E3B" w:rsidP="000F2E3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95A0D">
        <w:rPr>
          <w:rFonts w:ascii="Arial" w:hAnsi="Arial" w:cs="Arial"/>
          <w:b/>
          <w:sz w:val="24"/>
          <w:szCs w:val="24"/>
        </w:rPr>
        <w:t>NO SHOWS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If you find that you will be unable to attend the fair, please contact the ACFO, telephone number (334)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717.0277.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It is the responsibility of all Exhibitors, including those with booths, to read and comply with the General Rules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 xml:space="preserve">and Special Rules on our </w:t>
      </w:r>
      <w:proofErr w:type="gramStart"/>
      <w:r w:rsidRPr="000F2E3B">
        <w:rPr>
          <w:rFonts w:ascii="Arial" w:hAnsi="Arial" w:cs="Arial"/>
          <w:sz w:val="24"/>
          <w:szCs w:val="24"/>
        </w:rPr>
        <w:t xml:space="preserve">website </w:t>
      </w:r>
      <w:r w:rsidR="00995A0D">
        <w:rPr>
          <w:rFonts w:ascii="Arial" w:hAnsi="Arial" w:cs="Arial"/>
          <w:sz w:val="24"/>
          <w:szCs w:val="24"/>
        </w:rPr>
        <w:t xml:space="preserve"> (</w:t>
      </w:r>
      <w:proofErr w:type="gramEnd"/>
      <w:r w:rsidR="00995A0D">
        <w:rPr>
          <w:rFonts w:ascii="Arial" w:hAnsi="Arial" w:cs="Arial"/>
          <w:sz w:val="24"/>
          <w:szCs w:val="24"/>
        </w:rPr>
        <w:t>www.AutaugaCountyF</w:t>
      </w:r>
      <w:r w:rsidRPr="000F2E3B">
        <w:rPr>
          <w:rFonts w:ascii="Arial" w:hAnsi="Arial" w:cs="Arial"/>
          <w:sz w:val="24"/>
          <w:szCs w:val="24"/>
        </w:rPr>
        <w:t>air.com). Furthermore, the Person in Charge is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responsible for informing Booth Staffers of procedures. Fair Management and Volunteers are not responsible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for any misinformation. Printed Rules, Policies and Procedures will take precedence. By signing the booth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contract, it is acknowledged that the rules have been read, understood, and will be complied with of the</w:t>
      </w:r>
      <w:r w:rsidR="00995A0D">
        <w:rPr>
          <w:rFonts w:ascii="Arial" w:hAnsi="Arial" w:cs="Arial"/>
          <w:sz w:val="24"/>
          <w:szCs w:val="24"/>
        </w:rPr>
        <w:t xml:space="preserve"> </w:t>
      </w:r>
      <w:r w:rsidRPr="000F2E3B">
        <w:rPr>
          <w:rFonts w:ascii="Arial" w:hAnsi="Arial" w:cs="Arial"/>
          <w:sz w:val="24"/>
          <w:szCs w:val="24"/>
        </w:rPr>
        <w:t>Autauga County Fair.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Thank you for participating in the Autauga County Fair!</w:t>
      </w:r>
      <w:r w:rsidR="00995A0D">
        <w:rPr>
          <w:rFonts w:ascii="Arial" w:hAnsi="Arial" w:cs="Arial"/>
          <w:sz w:val="24"/>
          <w:szCs w:val="24"/>
        </w:rPr>
        <w:t xml:space="preserve">  </w:t>
      </w:r>
      <w:r w:rsidRPr="000F2E3B">
        <w:rPr>
          <w:rFonts w:ascii="Arial" w:hAnsi="Arial" w:cs="Arial"/>
          <w:sz w:val="24"/>
          <w:szCs w:val="24"/>
        </w:rPr>
        <w:t>We look forward to working with you.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 xml:space="preserve">Shawn </w:t>
      </w:r>
      <w:proofErr w:type="spellStart"/>
      <w:r w:rsidRPr="000F2E3B">
        <w:rPr>
          <w:rFonts w:ascii="Arial" w:hAnsi="Arial" w:cs="Arial"/>
          <w:sz w:val="24"/>
          <w:szCs w:val="24"/>
        </w:rPr>
        <w:t>Hudak</w:t>
      </w:r>
      <w:proofErr w:type="spellEnd"/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Autauga County Fair Commercial and Non-Profit Booth Coordinator</w:t>
      </w:r>
    </w:p>
    <w:p w:rsidR="000F2E3B" w:rsidRPr="000F2E3B" w:rsidRDefault="000F2E3B" w:rsidP="000F2E3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F2E3B">
        <w:rPr>
          <w:rFonts w:ascii="Arial" w:hAnsi="Arial" w:cs="Arial"/>
          <w:sz w:val="24"/>
          <w:szCs w:val="24"/>
        </w:rPr>
        <w:t>shawn@autaugacountyfair.com</w:t>
      </w:r>
    </w:p>
    <w:p w:rsidR="000F2E3B" w:rsidRPr="000F2E3B" w:rsidRDefault="000F2E3B" w:rsidP="000F2E3B">
      <w:pPr>
        <w:rPr>
          <w:sz w:val="24"/>
          <w:szCs w:val="24"/>
        </w:rPr>
      </w:pPr>
    </w:p>
    <w:sectPr w:rsidR="000F2E3B" w:rsidRPr="000F2E3B" w:rsidSect="00E2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B9"/>
    <w:multiLevelType w:val="hybridMultilevel"/>
    <w:tmpl w:val="97088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21DB1"/>
    <w:multiLevelType w:val="hybridMultilevel"/>
    <w:tmpl w:val="89A2B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F25321"/>
    <w:multiLevelType w:val="hybridMultilevel"/>
    <w:tmpl w:val="1438FB26"/>
    <w:lvl w:ilvl="0" w:tplc="D2383D6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66B5A"/>
    <w:multiLevelType w:val="hybridMultilevel"/>
    <w:tmpl w:val="64C67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3D05FC"/>
    <w:multiLevelType w:val="hybridMultilevel"/>
    <w:tmpl w:val="84485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E3B"/>
    <w:rsid w:val="000261A7"/>
    <w:rsid w:val="000F2E3B"/>
    <w:rsid w:val="00135649"/>
    <w:rsid w:val="001A1E8E"/>
    <w:rsid w:val="001B793E"/>
    <w:rsid w:val="0026096C"/>
    <w:rsid w:val="003F097A"/>
    <w:rsid w:val="004F251C"/>
    <w:rsid w:val="00762745"/>
    <w:rsid w:val="007C72F7"/>
    <w:rsid w:val="00995A0D"/>
    <w:rsid w:val="00BA5EE0"/>
    <w:rsid w:val="00E2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837E4-B43D-45F1-8D99-FDDB8684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Essary</dc:creator>
  <cp:lastModifiedBy>Gary Essary</cp:lastModifiedBy>
  <cp:revision>5</cp:revision>
  <dcterms:created xsi:type="dcterms:W3CDTF">2014-03-14T19:04:00Z</dcterms:created>
  <dcterms:modified xsi:type="dcterms:W3CDTF">2016-05-24T17:01:00Z</dcterms:modified>
</cp:coreProperties>
</file>